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9F97" w14:textId="4E6E2A4F" w:rsidR="00990328" w:rsidRPr="009A62A6" w:rsidRDefault="009A62A6" w:rsidP="00990328">
      <w:pPr>
        <w:rPr>
          <w:rFonts w:cstheme="minorHAnsi"/>
          <w:b/>
          <w:sz w:val="24"/>
          <w:szCs w:val="24"/>
        </w:rPr>
      </w:pPr>
      <w:r w:rsidRPr="009A62A6">
        <w:rPr>
          <w:rFonts w:cstheme="minorHAnsi"/>
          <w:b/>
          <w:sz w:val="24"/>
          <w:szCs w:val="24"/>
        </w:rPr>
        <w:t>PRAWO I ADMINISTRACJA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990328" w:rsidRPr="009A62A6" w14:paraId="45413B31" w14:textId="77777777" w:rsidTr="00BA7887">
        <w:tc>
          <w:tcPr>
            <w:tcW w:w="5778" w:type="dxa"/>
          </w:tcPr>
          <w:p w14:paraId="09C635FB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Czasopismo prawno-historyczne</w:t>
            </w:r>
          </w:p>
        </w:tc>
        <w:tc>
          <w:tcPr>
            <w:tcW w:w="1560" w:type="dxa"/>
          </w:tcPr>
          <w:p w14:paraId="141194A9" w14:textId="1AAE7A62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2012</w:t>
            </w:r>
            <w:r w:rsidR="009A62A6" w:rsidRPr="009A62A6">
              <w:rPr>
                <w:rFonts w:cstheme="minorHAnsi"/>
                <w:sz w:val="24"/>
                <w:szCs w:val="24"/>
              </w:rPr>
              <w:t>-2017</w:t>
            </w:r>
          </w:p>
        </w:tc>
        <w:tc>
          <w:tcPr>
            <w:tcW w:w="2126" w:type="dxa"/>
          </w:tcPr>
          <w:p w14:paraId="0180CCE6" w14:textId="638DF124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6403E146" w14:textId="77777777" w:rsidTr="00BA7887">
        <w:tc>
          <w:tcPr>
            <w:tcW w:w="5778" w:type="dxa"/>
          </w:tcPr>
          <w:p w14:paraId="7288A403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Gazeta Samorządu i Administracji</w:t>
            </w:r>
          </w:p>
        </w:tc>
        <w:tc>
          <w:tcPr>
            <w:tcW w:w="1560" w:type="dxa"/>
          </w:tcPr>
          <w:p w14:paraId="7F08EAE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2000-2011</w:t>
            </w:r>
          </w:p>
        </w:tc>
        <w:tc>
          <w:tcPr>
            <w:tcW w:w="2126" w:type="dxa"/>
          </w:tcPr>
          <w:p w14:paraId="14282AE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46810B66" w14:textId="77777777" w:rsidTr="00BA7887">
        <w:tc>
          <w:tcPr>
            <w:tcW w:w="5778" w:type="dxa"/>
          </w:tcPr>
          <w:p w14:paraId="03E61B1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Glosa</w:t>
            </w:r>
          </w:p>
        </w:tc>
        <w:tc>
          <w:tcPr>
            <w:tcW w:w="1560" w:type="dxa"/>
          </w:tcPr>
          <w:p w14:paraId="2DAA00F9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6DF40C19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0D6FEA59" w14:textId="77777777" w:rsidTr="00BA7887">
        <w:tc>
          <w:tcPr>
            <w:tcW w:w="5778" w:type="dxa"/>
          </w:tcPr>
          <w:p w14:paraId="5F9F2CA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 xml:space="preserve">Harvard Business </w:t>
            </w:r>
            <w:proofErr w:type="spellStart"/>
            <w:r w:rsidRPr="009A62A6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9A62A6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1560" w:type="dxa"/>
          </w:tcPr>
          <w:p w14:paraId="78820D3D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3042CAE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2C65BC7D" w14:textId="77777777" w:rsidTr="00BA7887">
        <w:tc>
          <w:tcPr>
            <w:tcW w:w="5778" w:type="dxa"/>
          </w:tcPr>
          <w:p w14:paraId="197E22AA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Klinika</w:t>
            </w:r>
          </w:p>
        </w:tc>
        <w:tc>
          <w:tcPr>
            <w:tcW w:w="1560" w:type="dxa"/>
          </w:tcPr>
          <w:p w14:paraId="17048E6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14:paraId="24D8CE0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53190BEF" w14:textId="77777777" w:rsidTr="00BA7887">
        <w:tc>
          <w:tcPr>
            <w:tcW w:w="5778" w:type="dxa"/>
          </w:tcPr>
          <w:p w14:paraId="55FCD33D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Kontrola państwowa</w:t>
            </w:r>
          </w:p>
        </w:tc>
        <w:tc>
          <w:tcPr>
            <w:tcW w:w="1560" w:type="dxa"/>
          </w:tcPr>
          <w:p w14:paraId="5F409E1B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4CFE4E9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7CBE2E09" w14:textId="77777777" w:rsidTr="00BA7887">
        <w:tc>
          <w:tcPr>
            <w:tcW w:w="5778" w:type="dxa"/>
          </w:tcPr>
          <w:p w14:paraId="02EBA1F3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Kwartalnik Prawa Publicznego</w:t>
            </w:r>
          </w:p>
        </w:tc>
        <w:tc>
          <w:tcPr>
            <w:tcW w:w="1560" w:type="dxa"/>
          </w:tcPr>
          <w:p w14:paraId="24B09DC1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2004-2012</w:t>
            </w:r>
          </w:p>
        </w:tc>
        <w:tc>
          <w:tcPr>
            <w:tcW w:w="2126" w:type="dxa"/>
          </w:tcPr>
          <w:p w14:paraId="26A0AA9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0D7AAB72" w14:textId="77777777" w:rsidTr="00BA7887">
        <w:tc>
          <w:tcPr>
            <w:tcW w:w="5778" w:type="dxa"/>
          </w:tcPr>
          <w:p w14:paraId="26F909C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Monitor Prawa Handlowego</w:t>
            </w:r>
          </w:p>
        </w:tc>
        <w:tc>
          <w:tcPr>
            <w:tcW w:w="1560" w:type="dxa"/>
          </w:tcPr>
          <w:p w14:paraId="3AF8F088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2011-2013</w:t>
            </w:r>
          </w:p>
        </w:tc>
        <w:tc>
          <w:tcPr>
            <w:tcW w:w="2126" w:type="dxa"/>
          </w:tcPr>
          <w:p w14:paraId="7B30780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990328" w:rsidRPr="009A62A6" w14:paraId="3B5E8389" w14:textId="77777777" w:rsidTr="00BA7887">
        <w:tc>
          <w:tcPr>
            <w:tcW w:w="5778" w:type="dxa"/>
          </w:tcPr>
          <w:p w14:paraId="360FFFB8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Monitor Prawa Pracy</w:t>
            </w:r>
          </w:p>
        </w:tc>
        <w:tc>
          <w:tcPr>
            <w:tcW w:w="1560" w:type="dxa"/>
          </w:tcPr>
          <w:p w14:paraId="1ED1FE6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2008-2014</w:t>
            </w:r>
          </w:p>
        </w:tc>
        <w:tc>
          <w:tcPr>
            <w:tcW w:w="2126" w:type="dxa"/>
          </w:tcPr>
          <w:p w14:paraId="79187C1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990328" w:rsidRPr="009A62A6" w14:paraId="6BDEFD0F" w14:textId="77777777" w:rsidTr="00BA7887">
        <w:tc>
          <w:tcPr>
            <w:tcW w:w="5778" w:type="dxa"/>
          </w:tcPr>
          <w:p w14:paraId="33E8E35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Monitor prawniczy</w:t>
            </w:r>
          </w:p>
        </w:tc>
        <w:tc>
          <w:tcPr>
            <w:tcW w:w="1560" w:type="dxa"/>
          </w:tcPr>
          <w:p w14:paraId="0865EF13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2002-2014</w:t>
            </w:r>
          </w:p>
        </w:tc>
        <w:tc>
          <w:tcPr>
            <w:tcW w:w="2126" w:type="dxa"/>
          </w:tcPr>
          <w:p w14:paraId="49917269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990328" w:rsidRPr="009A62A6" w14:paraId="73A749EE" w14:textId="77777777" w:rsidTr="00BA7887">
        <w:tc>
          <w:tcPr>
            <w:tcW w:w="5778" w:type="dxa"/>
          </w:tcPr>
          <w:p w14:paraId="649F1D43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Monitor Ubezpieczeniowy</w:t>
            </w:r>
          </w:p>
        </w:tc>
        <w:tc>
          <w:tcPr>
            <w:tcW w:w="1560" w:type="dxa"/>
          </w:tcPr>
          <w:p w14:paraId="4732741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2004-2014</w:t>
            </w:r>
          </w:p>
        </w:tc>
        <w:tc>
          <w:tcPr>
            <w:tcW w:w="2126" w:type="dxa"/>
          </w:tcPr>
          <w:p w14:paraId="759BC37B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990328" w:rsidRPr="009A62A6" w14:paraId="2665B9FD" w14:textId="77777777" w:rsidTr="00BA7887">
        <w:tc>
          <w:tcPr>
            <w:tcW w:w="5778" w:type="dxa"/>
          </w:tcPr>
          <w:p w14:paraId="73CC203A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Nieruchomości</w:t>
            </w:r>
          </w:p>
        </w:tc>
        <w:tc>
          <w:tcPr>
            <w:tcW w:w="1560" w:type="dxa"/>
          </w:tcPr>
          <w:p w14:paraId="78FD392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2004-2014</w:t>
            </w:r>
          </w:p>
        </w:tc>
        <w:tc>
          <w:tcPr>
            <w:tcW w:w="2126" w:type="dxa"/>
          </w:tcPr>
          <w:p w14:paraId="258625D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4EE4409F" w14:textId="77777777" w:rsidTr="00BA7887">
        <w:tc>
          <w:tcPr>
            <w:tcW w:w="5778" w:type="dxa"/>
          </w:tcPr>
          <w:p w14:paraId="279CEA71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Orzecznictwo Naczelnego Sądu Administracyjnego</w:t>
            </w:r>
          </w:p>
        </w:tc>
        <w:tc>
          <w:tcPr>
            <w:tcW w:w="1560" w:type="dxa"/>
          </w:tcPr>
          <w:p w14:paraId="49DAA81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64709A81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29E1D0D8" w14:textId="77777777" w:rsidTr="00BA7887">
        <w:tc>
          <w:tcPr>
            <w:tcW w:w="5778" w:type="dxa"/>
          </w:tcPr>
          <w:p w14:paraId="258FF3F9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Orzecznictwo Sądu Najwyższego</w:t>
            </w:r>
          </w:p>
        </w:tc>
        <w:tc>
          <w:tcPr>
            <w:tcW w:w="1560" w:type="dxa"/>
          </w:tcPr>
          <w:p w14:paraId="1E8F53A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7B87F57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3F91EBC8" w14:textId="77777777" w:rsidTr="00BA7887">
        <w:tc>
          <w:tcPr>
            <w:tcW w:w="5778" w:type="dxa"/>
          </w:tcPr>
          <w:p w14:paraId="5715C1DD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Palestra</w:t>
            </w:r>
          </w:p>
        </w:tc>
        <w:tc>
          <w:tcPr>
            <w:tcW w:w="1560" w:type="dxa"/>
          </w:tcPr>
          <w:p w14:paraId="78BB1B7D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3D1A934E" w14:textId="0C96C057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5566BCDE" w14:textId="77777777" w:rsidTr="00BA7887">
        <w:tc>
          <w:tcPr>
            <w:tcW w:w="5778" w:type="dxa"/>
          </w:tcPr>
          <w:p w14:paraId="5C0F265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Państwo i Prawo</w:t>
            </w:r>
          </w:p>
        </w:tc>
        <w:tc>
          <w:tcPr>
            <w:tcW w:w="1560" w:type="dxa"/>
          </w:tcPr>
          <w:p w14:paraId="4C3E5A1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1978</w:t>
            </w:r>
          </w:p>
        </w:tc>
        <w:tc>
          <w:tcPr>
            <w:tcW w:w="2126" w:type="dxa"/>
          </w:tcPr>
          <w:p w14:paraId="0F128AE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7DD5C847" w14:textId="77777777" w:rsidTr="00BA7887">
        <w:tc>
          <w:tcPr>
            <w:tcW w:w="5778" w:type="dxa"/>
          </w:tcPr>
          <w:p w14:paraId="61687666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Prawo spółek</w:t>
            </w:r>
          </w:p>
        </w:tc>
        <w:tc>
          <w:tcPr>
            <w:tcW w:w="1560" w:type="dxa"/>
          </w:tcPr>
          <w:p w14:paraId="7F931A8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2001-2012</w:t>
            </w:r>
          </w:p>
        </w:tc>
        <w:tc>
          <w:tcPr>
            <w:tcW w:w="2126" w:type="dxa"/>
          </w:tcPr>
          <w:p w14:paraId="496D36A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4F26B737" w14:textId="77777777" w:rsidTr="00BA7887">
        <w:tc>
          <w:tcPr>
            <w:tcW w:w="5778" w:type="dxa"/>
          </w:tcPr>
          <w:p w14:paraId="0D714D6C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Przegląd Prawa Handlowego</w:t>
            </w:r>
          </w:p>
        </w:tc>
        <w:tc>
          <w:tcPr>
            <w:tcW w:w="1560" w:type="dxa"/>
          </w:tcPr>
          <w:p w14:paraId="4EB3E50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666516C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4982702C" w14:textId="77777777" w:rsidTr="00BA7887">
        <w:tc>
          <w:tcPr>
            <w:tcW w:w="5778" w:type="dxa"/>
          </w:tcPr>
          <w:p w14:paraId="1B4F8F4D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Przegląd Prawa Konstytucyjnego</w:t>
            </w:r>
          </w:p>
        </w:tc>
        <w:tc>
          <w:tcPr>
            <w:tcW w:w="1560" w:type="dxa"/>
          </w:tcPr>
          <w:p w14:paraId="56393A0A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2010</w:t>
            </w:r>
          </w:p>
        </w:tc>
        <w:tc>
          <w:tcPr>
            <w:tcW w:w="2126" w:type="dxa"/>
          </w:tcPr>
          <w:p w14:paraId="6C746CE5" w14:textId="0E5D8D45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6C319772" w14:textId="77777777" w:rsidTr="00BA7887">
        <w:tc>
          <w:tcPr>
            <w:tcW w:w="5778" w:type="dxa"/>
          </w:tcPr>
          <w:p w14:paraId="2C161FE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Przegląd Prawa Publicznego</w:t>
            </w:r>
          </w:p>
        </w:tc>
        <w:tc>
          <w:tcPr>
            <w:tcW w:w="1560" w:type="dxa"/>
          </w:tcPr>
          <w:p w14:paraId="67D1B0A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2008</w:t>
            </w:r>
          </w:p>
        </w:tc>
        <w:tc>
          <w:tcPr>
            <w:tcW w:w="2126" w:type="dxa"/>
          </w:tcPr>
          <w:p w14:paraId="7274216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55F88B02" w14:textId="77777777" w:rsidTr="00BA7887">
        <w:tc>
          <w:tcPr>
            <w:tcW w:w="5778" w:type="dxa"/>
          </w:tcPr>
          <w:p w14:paraId="458BF18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Przegląd Sądowy</w:t>
            </w:r>
          </w:p>
        </w:tc>
        <w:tc>
          <w:tcPr>
            <w:tcW w:w="1560" w:type="dxa"/>
          </w:tcPr>
          <w:p w14:paraId="24BD2D98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2002</w:t>
            </w:r>
          </w:p>
        </w:tc>
        <w:tc>
          <w:tcPr>
            <w:tcW w:w="2126" w:type="dxa"/>
          </w:tcPr>
          <w:p w14:paraId="088AF57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5A7C8799" w14:textId="77777777" w:rsidTr="00BA7887">
        <w:tc>
          <w:tcPr>
            <w:tcW w:w="5778" w:type="dxa"/>
          </w:tcPr>
          <w:p w14:paraId="3AF9BA5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Przegląd Sejmowy</w:t>
            </w:r>
          </w:p>
        </w:tc>
        <w:tc>
          <w:tcPr>
            <w:tcW w:w="1560" w:type="dxa"/>
          </w:tcPr>
          <w:p w14:paraId="196DB98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2001</w:t>
            </w:r>
          </w:p>
        </w:tc>
        <w:tc>
          <w:tcPr>
            <w:tcW w:w="2126" w:type="dxa"/>
          </w:tcPr>
          <w:p w14:paraId="21732C70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73FB7CF1" w14:textId="77777777" w:rsidTr="00BA7887">
        <w:tc>
          <w:tcPr>
            <w:tcW w:w="5778" w:type="dxa"/>
          </w:tcPr>
          <w:p w14:paraId="766ADA49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Przegląd Ustawodawstwa Gospodarczego</w:t>
            </w:r>
          </w:p>
        </w:tc>
        <w:tc>
          <w:tcPr>
            <w:tcW w:w="1560" w:type="dxa"/>
          </w:tcPr>
          <w:p w14:paraId="7C451D53" w14:textId="6E0F0AF6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</w:t>
            </w:r>
            <w:r w:rsidR="009A62A6">
              <w:rPr>
                <w:rFonts w:cstheme="minorHAnsi"/>
                <w:sz w:val="24"/>
                <w:szCs w:val="24"/>
              </w:rPr>
              <w:t>-2021</w:t>
            </w:r>
          </w:p>
        </w:tc>
        <w:tc>
          <w:tcPr>
            <w:tcW w:w="2126" w:type="dxa"/>
          </w:tcPr>
          <w:p w14:paraId="0282EE45" w14:textId="1DEED285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4ECF31CA" w14:textId="77777777" w:rsidTr="00BA7887">
        <w:tc>
          <w:tcPr>
            <w:tcW w:w="5778" w:type="dxa"/>
          </w:tcPr>
          <w:p w14:paraId="11F52C62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Rejent</w:t>
            </w:r>
          </w:p>
        </w:tc>
        <w:tc>
          <w:tcPr>
            <w:tcW w:w="1560" w:type="dxa"/>
          </w:tcPr>
          <w:p w14:paraId="05B45557" w14:textId="5E4DEE0F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</w:t>
            </w:r>
            <w:r w:rsidR="009A62A6">
              <w:rPr>
                <w:rFonts w:cstheme="minorHAnsi"/>
                <w:sz w:val="24"/>
                <w:szCs w:val="24"/>
              </w:rPr>
              <w:t>-2022</w:t>
            </w:r>
          </w:p>
        </w:tc>
        <w:tc>
          <w:tcPr>
            <w:tcW w:w="2126" w:type="dxa"/>
          </w:tcPr>
          <w:p w14:paraId="723AA4BF" w14:textId="6EB2AFE1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1FDD0D11" w14:textId="77777777" w:rsidTr="00BA7887">
        <w:tc>
          <w:tcPr>
            <w:tcW w:w="5778" w:type="dxa"/>
          </w:tcPr>
          <w:p w14:paraId="7DB5FCB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Remedium</w:t>
            </w:r>
          </w:p>
        </w:tc>
        <w:tc>
          <w:tcPr>
            <w:tcW w:w="1560" w:type="dxa"/>
          </w:tcPr>
          <w:p w14:paraId="49AC7BED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791B1AB8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2425A620" w14:textId="77777777" w:rsidTr="00BA7887">
        <w:tc>
          <w:tcPr>
            <w:tcW w:w="5778" w:type="dxa"/>
          </w:tcPr>
          <w:p w14:paraId="7E4B015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Ruch Prawniczy, Ekonomiczny i Socjologiczny</w:t>
            </w:r>
          </w:p>
        </w:tc>
        <w:tc>
          <w:tcPr>
            <w:tcW w:w="1560" w:type="dxa"/>
          </w:tcPr>
          <w:p w14:paraId="1E7F615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17C60E7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7F38FCFF" w14:textId="77777777" w:rsidTr="00BA7887">
        <w:tc>
          <w:tcPr>
            <w:tcW w:w="5778" w:type="dxa"/>
          </w:tcPr>
          <w:p w14:paraId="5362EA9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Samorząd Terytorialny</w:t>
            </w:r>
          </w:p>
        </w:tc>
        <w:tc>
          <w:tcPr>
            <w:tcW w:w="1560" w:type="dxa"/>
          </w:tcPr>
          <w:p w14:paraId="14CFBD2A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1991</w:t>
            </w:r>
          </w:p>
        </w:tc>
        <w:tc>
          <w:tcPr>
            <w:tcW w:w="2126" w:type="dxa"/>
          </w:tcPr>
          <w:p w14:paraId="0098C137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3018474C" w14:textId="77777777" w:rsidTr="00BA7887">
        <w:tc>
          <w:tcPr>
            <w:tcW w:w="5778" w:type="dxa"/>
          </w:tcPr>
          <w:p w14:paraId="484EAE4F" w14:textId="77777777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9A62A6">
              <w:rPr>
                <w:rFonts w:cstheme="minorHAnsi"/>
                <w:b/>
                <w:sz w:val="24"/>
                <w:szCs w:val="24"/>
              </w:rPr>
              <w:t>Studia Biura Analiz Sejmowych Kancelarii Sejmu</w:t>
            </w:r>
          </w:p>
        </w:tc>
        <w:tc>
          <w:tcPr>
            <w:tcW w:w="1560" w:type="dxa"/>
          </w:tcPr>
          <w:p w14:paraId="0D81F2D4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2007</w:t>
            </w:r>
          </w:p>
        </w:tc>
        <w:tc>
          <w:tcPr>
            <w:tcW w:w="2126" w:type="dxa"/>
          </w:tcPr>
          <w:p w14:paraId="4D4D7898" w14:textId="3140F505" w:rsidR="00990328" w:rsidRPr="009A62A6" w:rsidRDefault="009A62A6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990328" w:rsidRPr="009A62A6" w14:paraId="1FCFC50E" w14:textId="77777777" w:rsidTr="00BA7887">
        <w:tc>
          <w:tcPr>
            <w:tcW w:w="5778" w:type="dxa"/>
          </w:tcPr>
          <w:p w14:paraId="2E73ED8D" w14:textId="77777777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Studia Prawnicze</w:t>
            </w:r>
          </w:p>
        </w:tc>
        <w:tc>
          <w:tcPr>
            <w:tcW w:w="1560" w:type="dxa"/>
          </w:tcPr>
          <w:p w14:paraId="306D03E1" w14:textId="24C52089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2004</w:t>
            </w:r>
            <w:r w:rsidR="009A62A6">
              <w:rPr>
                <w:rFonts w:cstheme="minorHAnsi"/>
                <w:sz w:val="24"/>
                <w:szCs w:val="24"/>
              </w:rPr>
              <w:t>-2021</w:t>
            </w:r>
          </w:p>
        </w:tc>
        <w:tc>
          <w:tcPr>
            <w:tcW w:w="2126" w:type="dxa"/>
          </w:tcPr>
          <w:p w14:paraId="613A976B" w14:textId="2F19B17D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5994E7FC" w14:textId="77777777" w:rsidTr="00BA7887">
        <w:tc>
          <w:tcPr>
            <w:tcW w:w="5778" w:type="dxa"/>
          </w:tcPr>
          <w:p w14:paraId="00C7741F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Studia Regionalne i Lokalne</w:t>
            </w:r>
          </w:p>
        </w:tc>
        <w:tc>
          <w:tcPr>
            <w:tcW w:w="1560" w:type="dxa"/>
          </w:tcPr>
          <w:p w14:paraId="7EBE680E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69AAD406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065A2AE7" w14:textId="77777777" w:rsidTr="00BA7887">
        <w:tc>
          <w:tcPr>
            <w:tcW w:w="5778" w:type="dxa"/>
          </w:tcPr>
          <w:p w14:paraId="4094876A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Zeszyty Naukowe Prawa Własności Intelektualnej UŚ</w:t>
            </w:r>
          </w:p>
        </w:tc>
        <w:tc>
          <w:tcPr>
            <w:tcW w:w="1560" w:type="dxa"/>
          </w:tcPr>
          <w:p w14:paraId="1D1BB152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2014</w:t>
            </w:r>
          </w:p>
        </w:tc>
        <w:tc>
          <w:tcPr>
            <w:tcW w:w="2126" w:type="dxa"/>
          </w:tcPr>
          <w:p w14:paraId="4A6E5906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0328" w:rsidRPr="009A62A6" w14:paraId="38EA2287" w14:textId="77777777" w:rsidTr="00BA7887">
        <w:tc>
          <w:tcPr>
            <w:tcW w:w="5778" w:type="dxa"/>
          </w:tcPr>
          <w:p w14:paraId="4C2C8CBA" w14:textId="07BAC93A" w:rsidR="00990328" w:rsidRPr="009A62A6" w:rsidRDefault="0099032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9A62A6">
              <w:rPr>
                <w:rFonts w:cstheme="minorHAnsi"/>
                <w:bCs/>
                <w:sz w:val="24"/>
                <w:szCs w:val="24"/>
              </w:rPr>
              <w:t>Zeszyty Naukowe Sądownictwa Administracyjnego</w:t>
            </w:r>
          </w:p>
        </w:tc>
        <w:tc>
          <w:tcPr>
            <w:tcW w:w="1560" w:type="dxa"/>
          </w:tcPr>
          <w:p w14:paraId="641F86DF" w14:textId="7590AEA1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2005</w:t>
            </w:r>
            <w:r w:rsidR="009A62A6">
              <w:rPr>
                <w:rFonts w:cstheme="minorHAnsi"/>
                <w:sz w:val="24"/>
                <w:szCs w:val="24"/>
              </w:rPr>
              <w:t>-2017</w:t>
            </w:r>
          </w:p>
        </w:tc>
        <w:tc>
          <w:tcPr>
            <w:tcW w:w="2126" w:type="dxa"/>
          </w:tcPr>
          <w:p w14:paraId="288607E8" w14:textId="559B1F81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0328" w:rsidRPr="009A62A6" w14:paraId="22215189" w14:textId="77777777" w:rsidTr="00BA7887">
        <w:tc>
          <w:tcPr>
            <w:tcW w:w="5778" w:type="dxa"/>
          </w:tcPr>
          <w:p w14:paraId="093B6751" w14:textId="77777777" w:rsidR="00990328" w:rsidRPr="009A62A6" w:rsidRDefault="00990328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9A62A6">
              <w:rPr>
                <w:rFonts w:cstheme="minorHAnsi"/>
                <w:b/>
                <w:sz w:val="24"/>
                <w:szCs w:val="24"/>
              </w:rPr>
              <w:t>Zeszyty Prawnicze Studia Biura Analiz Kancelarii Sejmu</w:t>
            </w:r>
          </w:p>
        </w:tc>
        <w:tc>
          <w:tcPr>
            <w:tcW w:w="1560" w:type="dxa"/>
          </w:tcPr>
          <w:p w14:paraId="46F752D6" w14:textId="77777777" w:rsidR="00990328" w:rsidRPr="009A62A6" w:rsidRDefault="00990328" w:rsidP="00BA7887">
            <w:pPr>
              <w:rPr>
                <w:rFonts w:cstheme="minorHAnsi"/>
                <w:sz w:val="24"/>
                <w:szCs w:val="24"/>
              </w:rPr>
            </w:pPr>
            <w:r w:rsidRPr="009A62A6">
              <w:rPr>
                <w:rFonts w:cstheme="minorHAnsi"/>
                <w:sz w:val="24"/>
                <w:szCs w:val="24"/>
              </w:rPr>
              <w:t>Od 2013</w:t>
            </w:r>
          </w:p>
        </w:tc>
        <w:tc>
          <w:tcPr>
            <w:tcW w:w="2126" w:type="dxa"/>
          </w:tcPr>
          <w:p w14:paraId="1931AF5D" w14:textId="6315C7B4" w:rsidR="00990328" w:rsidRPr="009A62A6" w:rsidRDefault="009A62A6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</w:tbl>
    <w:p w14:paraId="7341CAEF" w14:textId="77777777" w:rsidR="00990328" w:rsidRPr="009A62A6" w:rsidRDefault="00990328">
      <w:pPr>
        <w:rPr>
          <w:rFonts w:cstheme="minorHAnsi"/>
          <w:sz w:val="24"/>
          <w:szCs w:val="24"/>
        </w:rPr>
      </w:pPr>
    </w:p>
    <w:p w14:paraId="3E132EAE" w14:textId="30CF6C4C" w:rsidR="00990328" w:rsidRPr="009A62A6" w:rsidRDefault="00990328" w:rsidP="009A62A6">
      <w:pPr>
        <w:jc w:val="both"/>
        <w:rPr>
          <w:rFonts w:cstheme="minorHAnsi"/>
          <w:sz w:val="24"/>
          <w:szCs w:val="24"/>
        </w:rPr>
      </w:pPr>
      <w:r w:rsidRPr="009A62A6">
        <w:rPr>
          <w:rFonts w:cstheme="minorHAnsi"/>
          <w:sz w:val="24"/>
          <w:szCs w:val="24"/>
        </w:rPr>
        <w:t xml:space="preserve">Oprócz wyżej wymienionych czasopism dostępnych w Bibliotece </w:t>
      </w:r>
      <w:r w:rsidR="00E53209">
        <w:rPr>
          <w:rFonts w:cstheme="minorHAnsi"/>
          <w:sz w:val="24"/>
          <w:szCs w:val="24"/>
        </w:rPr>
        <w:t xml:space="preserve">Akademii </w:t>
      </w:r>
      <w:proofErr w:type="spellStart"/>
      <w:r w:rsidR="00E53209">
        <w:rPr>
          <w:rFonts w:cstheme="minorHAnsi"/>
          <w:sz w:val="24"/>
          <w:szCs w:val="24"/>
        </w:rPr>
        <w:t>Humanitas</w:t>
      </w:r>
      <w:proofErr w:type="spellEnd"/>
      <w:r w:rsidR="00E53209">
        <w:rPr>
          <w:rFonts w:cstheme="minorHAnsi"/>
          <w:sz w:val="24"/>
          <w:szCs w:val="24"/>
        </w:rPr>
        <w:t xml:space="preserve"> </w:t>
      </w:r>
      <w:r w:rsidR="00E53209">
        <w:rPr>
          <w:rFonts w:cstheme="minorHAnsi"/>
          <w:sz w:val="24"/>
          <w:szCs w:val="24"/>
        </w:rPr>
        <w:br/>
      </w:r>
      <w:r w:rsidRPr="009A62A6">
        <w:rPr>
          <w:rFonts w:cstheme="minorHAnsi"/>
          <w:sz w:val="24"/>
          <w:szCs w:val="24"/>
        </w:rPr>
        <w:t xml:space="preserve">w formie papierowej istnieje możliwość korzystania z czasopism w formie elektronicznej. </w:t>
      </w:r>
    </w:p>
    <w:p w14:paraId="00F2ACCB" w14:textId="7422334F" w:rsidR="006460E8" w:rsidRPr="009A62A6" w:rsidRDefault="006460E8" w:rsidP="009A62A6">
      <w:pPr>
        <w:jc w:val="both"/>
        <w:rPr>
          <w:rFonts w:cstheme="minorHAnsi"/>
          <w:sz w:val="24"/>
          <w:szCs w:val="24"/>
        </w:rPr>
      </w:pPr>
      <w:r w:rsidRPr="009A62A6">
        <w:rPr>
          <w:rFonts w:cstheme="minorHAnsi"/>
          <w:sz w:val="24"/>
          <w:szCs w:val="24"/>
        </w:rPr>
        <w:lastRenderedPageBreak/>
        <w:t xml:space="preserve">Użytkownicy </w:t>
      </w:r>
      <w:r w:rsidR="009A62A6" w:rsidRPr="009A62A6">
        <w:rPr>
          <w:rFonts w:cstheme="minorHAnsi"/>
          <w:sz w:val="24"/>
          <w:szCs w:val="24"/>
        </w:rPr>
        <w:t>mają</w:t>
      </w:r>
      <w:r w:rsidRPr="009A62A6">
        <w:rPr>
          <w:rFonts w:cstheme="minorHAnsi"/>
          <w:sz w:val="24"/>
          <w:szCs w:val="24"/>
        </w:rPr>
        <w:t xml:space="preserve"> możliwość korzystania z czasopism prawniczych Wolters Kluwer Polska </w:t>
      </w:r>
      <w:r w:rsidR="009A62A6">
        <w:rPr>
          <w:rFonts w:cstheme="minorHAnsi"/>
          <w:sz w:val="24"/>
          <w:szCs w:val="24"/>
        </w:rPr>
        <w:br/>
      </w:r>
      <w:r w:rsidRPr="009A62A6">
        <w:rPr>
          <w:rFonts w:cstheme="minorHAnsi"/>
          <w:sz w:val="24"/>
          <w:szCs w:val="24"/>
        </w:rPr>
        <w:t xml:space="preserve">Sp. z o.o. oraz innych wydawnictw za pośrednictwem Internetu w bazie Lex Monografii </w:t>
      </w:r>
      <w:r w:rsidR="00E53209">
        <w:rPr>
          <w:rFonts w:cstheme="minorHAnsi"/>
          <w:sz w:val="24"/>
          <w:szCs w:val="24"/>
        </w:rPr>
        <w:br/>
      </w:r>
      <w:r w:rsidRPr="009A62A6">
        <w:rPr>
          <w:rFonts w:cstheme="minorHAnsi"/>
          <w:sz w:val="24"/>
          <w:szCs w:val="24"/>
        </w:rPr>
        <w:t xml:space="preserve">i Czytelni Czasopism online logując się za pomocą poniższych danych: </w:t>
      </w:r>
    </w:p>
    <w:p w14:paraId="78DBAA94" w14:textId="77777777" w:rsidR="006460E8" w:rsidRPr="009A62A6" w:rsidRDefault="00000000" w:rsidP="006460E8">
      <w:pPr>
        <w:rPr>
          <w:rFonts w:cstheme="minorHAnsi"/>
          <w:sz w:val="24"/>
          <w:szCs w:val="24"/>
        </w:rPr>
      </w:pPr>
      <w:hyperlink r:id="rId4" w:history="1">
        <w:r w:rsidR="006460E8" w:rsidRPr="009A62A6">
          <w:rPr>
            <w:rStyle w:val="Hipercze"/>
            <w:rFonts w:cstheme="minorHAnsi"/>
            <w:sz w:val="24"/>
            <w:szCs w:val="24"/>
          </w:rPr>
          <w:t>http://www.produkty.lex.pl/monografie/</w:t>
        </w:r>
      </w:hyperlink>
    </w:p>
    <w:p w14:paraId="1E2BF0DF" w14:textId="77777777" w:rsidR="006460E8" w:rsidRPr="009A62A6" w:rsidRDefault="006460E8" w:rsidP="006460E8">
      <w:pPr>
        <w:rPr>
          <w:rFonts w:cstheme="minorHAnsi"/>
          <w:sz w:val="24"/>
          <w:szCs w:val="24"/>
        </w:rPr>
      </w:pPr>
      <w:r w:rsidRPr="009A62A6">
        <w:rPr>
          <w:rFonts w:cstheme="minorHAnsi"/>
          <w:sz w:val="24"/>
          <w:szCs w:val="24"/>
        </w:rPr>
        <w:t xml:space="preserve">login: </w:t>
      </w:r>
      <w:hyperlink r:id="rId5" w:history="1">
        <w:r w:rsidRPr="009A62A6">
          <w:rPr>
            <w:rStyle w:val="Hipercze"/>
            <w:rFonts w:cstheme="minorHAnsi"/>
            <w:sz w:val="24"/>
            <w:szCs w:val="24"/>
          </w:rPr>
          <w:t>biblioteka@humanitas.edu.pl</w:t>
        </w:r>
      </w:hyperlink>
    </w:p>
    <w:p w14:paraId="16C458D5" w14:textId="77777777" w:rsidR="006460E8" w:rsidRPr="009A62A6" w:rsidRDefault="006460E8" w:rsidP="006460E8">
      <w:pPr>
        <w:rPr>
          <w:rFonts w:cstheme="minorHAnsi"/>
          <w:sz w:val="24"/>
          <w:szCs w:val="24"/>
        </w:rPr>
      </w:pPr>
      <w:r w:rsidRPr="009A62A6">
        <w:rPr>
          <w:rFonts w:cstheme="minorHAnsi"/>
          <w:sz w:val="24"/>
          <w:szCs w:val="24"/>
        </w:rPr>
        <w:t xml:space="preserve">hasło: Biblioteka01 </w:t>
      </w:r>
    </w:p>
    <w:p w14:paraId="0590913D" w14:textId="77777777" w:rsidR="006460E8" w:rsidRPr="009A62A6" w:rsidRDefault="006460E8">
      <w:pPr>
        <w:rPr>
          <w:rFonts w:cstheme="minorHAnsi"/>
          <w:sz w:val="24"/>
          <w:szCs w:val="24"/>
        </w:rPr>
      </w:pPr>
    </w:p>
    <w:p w14:paraId="16208AEF" w14:textId="77777777" w:rsidR="00990328" w:rsidRPr="009A62A6" w:rsidRDefault="006460E8">
      <w:pPr>
        <w:rPr>
          <w:rFonts w:cstheme="minorHAnsi"/>
          <w:b/>
          <w:bCs/>
          <w:sz w:val="24"/>
          <w:szCs w:val="24"/>
        </w:rPr>
      </w:pPr>
      <w:r w:rsidRPr="009A62A6">
        <w:rPr>
          <w:rFonts w:cstheme="minorHAnsi"/>
          <w:b/>
          <w:bCs/>
          <w:sz w:val="24"/>
          <w:szCs w:val="24"/>
        </w:rPr>
        <w:t>Lista</w:t>
      </w:r>
      <w:r w:rsidR="00990328" w:rsidRPr="009A62A6">
        <w:rPr>
          <w:rFonts w:cstheme="minorHAnsi"/>
          <w:b/>
          <w:bCs/>
          <w:sz w:val="24"/>
          <w:szCs w:val="24"/>
        </w:rPr>
        <w:t xml:space="preserve"> tytułów czasopism dostępnych online: </w:t>
      </w:r>
    </w:p>
    <w:p w14:paraId="6BC8D22A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Annales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UMCS; </w:t>
      </w:r>
    </w:p>
    <w:p w14:paraId="5FAC0507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Anti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A62A6">
        <w:rPr>
          <w:rFonts w:cstheme="minorHAnsi"/>
          <w:bCs/>
          <w:sz w:val="24"/>
          <w:szCs w:val="24"/>
        </w:rPr>
        <w:t>Discrimination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Law </w:t>
      </w:r>
      <w:proofErr w:type="spellStart"/>
      <w:r w:rsidRPr="009A62A6">
        <w:rPr>
          <w:rFonts w:cstheme="minorHAnsi"/>
          <w:bCs/>
          <w:sz w:val="24"/>
          <w:szCs w:val="24"/>
        </w:rPr>
        <w:t>Review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5D28E16E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Archiwum Filozofii Prawa i Filozofii Społecznej; </w:t>
      </w:r>
    </w:p>
    <w:p w14:paraId="024AECC7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Biuletyn Sądu Najwyższego – Izba Pracy </w:t>
      </w:r>
      <w:proofErr w:type="spellStart"/>
      <w:r w:rsidRPr="009A62A6">
        <w:rPr>
          <w:rFonts w:cstheme="minorHAnsi"/>
          <w:bCs/>
          <w:sz w:val="24"/>
          <w:szCs w:val="24"/>
        </w:rPr>
        <w:t>Ubezpieczen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A62A6">
        <w:rPr>
          <w:rFonts w:cstheme="minorHAnsi"/>
          <w:bCs/>
          <w:sz w:val="24"/>
          <w:szCs w:val="24"/>
        </w:rPr>
        <w:t>Społeczych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i Spraw Publicznych; </w:t>
      </w:r>
    </w:p>
    <w:p w14:paraId="79A39D29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Coaching </w:t>
      </w:r>
      <w:proofErr w:type="spellStart"/>
      <w:r w:rsidRPr="009A62A6">
        <w:rPr>
          <w:rFonts w:cstheme="minorHAnsi"/>
          <w:bCs/>
          <w:sz w:val="24"/>
          <w:szCs w:val="24"/>
        </w:rPr>
        <w:t>Review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37E246D4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Czasopismo Kwartalne Całego Prawa Handlowego; </w:t>
      </w:r>
    </w:p>
    <w:p w14:paraId="432813FB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Upadłościowego oraz Rynku Kapitałowego; </w:t>
      </w:r>
    </w:p>
    <w:p w14:paraId="757FB563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Europejski Przegląd Sądowy; </w:t>
      </w:r>
    </w:p>
    <w:p w14:paraId="2833BCE4" w14:textId="77777777" w:rsidR="009A62A6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>Finanse Komunalne;</w:t>
      </w:r>
    </w:p>
    <w:p w14:paraId="4FC0E31F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Gdańskie Studia Prawnicze; </w:t>
      </w:r>
    </w:p>
    <w:p w14:paraId="6EC1B8EC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>Gdańskie Studia Prawnicze-Przegląd Orzecznictwa;</w:t>
      </w:r>
    </w:p>
    <w:p w14:paraId="0F40F63D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Glosa; </w:t>
      </w:r>
    </w:p>
    <w:p w14:paraId="2C2722A9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Internetowy Kwartalnik Antymonopolowy i regulacyjny; </w:t>
      </w:r>
    </w:p>
    <w:p w14:paraId="0DCC6D9D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lus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Novum; </w:t>
      </w:r>
    </w:p>
    <w:p w14:paraId="6C3F2180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Krajowa rada </w:t>
      </w:r>
      <w:proofErr w:type="spellStart"/>
      <w:r w:rsidRPr="009A62A6">
        <w:rPr>
          <w:rFonts w:cstheme="minorHAnsi"/>
          <w:bCs/>
          <w:sz w:val="24"/>
          <w:szCs w:val="24"/>
        </w:rPr>
        <w:t>Sądwonictwa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74A5E99E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Management and Business Administration. Central Europe; Nieruchomości i Prawo; </w:t>
      </w:r>
    </w:p>
    <w:p w14:paraId="51EF60F7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Nowy Przegląd Notarialny; </w:t>
      </w:r>
    </w:p>
    <w:p w14:paraId="158C516D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Orzecznictwo Sądów Polskich; </w:t>
      </w:r>
    </w:p>
    <w:p w14:paraId="351E71C2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Orzecznictwo w Sprawach Samorządowych; </w:t>
      </w:r>
    </w:p>
    <w:p w14:paraId="64FB8A1B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lastRenderedPageBreak/>
        <w:t xml:space="preserve">Państwo i Prawo; </w:t>
      </w:r>
    </w:p>
    <w:p w14:paraId="2D792394" w14:textId="1B569E17" w:rsidR="009A62A6" w:rsidRDefault="00990328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Polish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Yearbook of International Law; </w:t>
      </w:r>
    </w:p>
    <w:p w14:paraId="6A2914A0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Polski Proces Cywilny; </w:t>
      </w:r>
    </w:p>
    <w:p w14:paraId="0BA0D11C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Prawo papierów wartościowych; </w:t>
      </w:r>
    </w:p>
    <w:p w14:paraId="3CCC7C7F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Prawo w Działaniu; Problemy Prawa Prywatnego Międzynarodowego; </w:t>
      </w:r>
    </w:p>
    <w:p w14:paraId="65EDC807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Prokurator; </w:t>
      </w:r>
    </w:p>
    <w:p w14:paraId="5165D50F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Prokuratura </w:t>
      </w:r>
      <w:r w:rsidR="004A7116" w:rsidRPr="009A62A6">
        <w:rPr>
          <w:rFonts w:cstheme="minorHAnsi"/>
          <w:bCs/>
          <w:sz w:val="24"/>
          <w:szCs w:val="24"/>
        </w:rPr>
        <w:t xml:space="preserve">i Prawo; Przegląd Legislacyjny; </w:t>
      </w:r>
    </w:p>
    <w:p w14:paraId="2F73BB13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Podatkowy; </w:t>
      </w:r>
    </w:p>
    <w:p w14:paraId="78DD2E3B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Prawa Handlowego; </w:t>
      </w:r>
    </w:p>
    <w:p w14:paraId="329D77F6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Prawa Publicznego; </w:t>
      </w:r>
    </w:p>
    <w:p w14:paraId="25C5C1AD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Prawa Wyznaniowego; </w:t>
      </w:r>
    </w:p>
    <w:p w14:paraId="5E54A046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Sejmowy; </w:t>
      </w:r>
    </w:p>
    <w:p w14:paraId="57C4D8EE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Przegląd Sądowy; </w:t>
      </w:r>
    </w:p>
    <w:p w14:paraId="16D40AF0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Review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9A62A6">
        <w:rPr>
          <w:rFonts w:cstheme="minorHAnsi"/>
          <w:bCs/>
          <w:sz w:val="24"/>
          <w:szCs w:val="24"/>
        </w:rPr>
        <w:t>Comparative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Law; Samorząd Terytorialny; </w:t>
      </w:r>
    </w:p>
    <w:p w14:paraId="262C1986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Santander Art. And </w:t>
      </w:r>
      <w:proofErr w:type="spellStart"/>
      <w:r w:rsidRPr="009A62A6">
        <w:rPr>
          <w:rFonts w:cstheme="minorHAnsi"/>
          <w:bCs/>
          <w:sz w:val="24"/>
          <w:szCs w:val="24"/>
        </w:rPr>
        <w:t>Culture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law </w:t>
      </w:r>
      <w:proofErr w:type="spellStart"/>
      <w:r w:rsidRPr="009A62A6">
        <w:rPr>
          <w:rFonts w:cstheme="minorHAnsi"/>
          <w:bCs/>
          <w:sz w:val="24"/>
          <w:szCs w:val="24"/>
        </w:rPr>
        <w:t>Review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23BCDE1F" w14:textId="1FA2087B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Studia </w:t>
      </w:r>
      <w:proofErr w:type="spellStart"/>
      <w:r w:rsidRPr="009A62A6">
        <w:rPr>
          <w:rFonts w:cstheme="minorHAnsi"/>
          <w:bCs/>
          <w:sz w:val="24"/>
          <w:szCs w:val="24"/>
        </w:rPr>
        <w:t>luridica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A62A6">
        <w:rPr>
          <w:rFonts w:cstheme="minorHAnsi"/>
          <w:bCs/>
          <w:sz w:val="24"/>
          <w:szCs w:val="24"/>
        </w:rPr>
        <w:t>Lublinensia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01E297A8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Studia </w:t>
      </w:r>
      <w:proofErr w:type="spellStart"/>
      <w:r w:rsidRPr="009A62A6">
        <w:rPr>
          <w:rFonts w:cstheme="minorHAnsi"/>
          <w:bCs/>
          <w:sz w:val="24"/>
          <w:szCs w:val="24"/>
        </w:rPr>
        <w:t>luridica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A62A6">
        <w:rPr>
          <w:rFonts w:cstheme="minorHAnsi"/>
          <w:bCs/>
          <w:sz w:val="24"/>
          <w:szCs w:val="24"/>
        </w:rPr>
        <w:t>Toruniensia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02CB8FD2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Studia Prawnicze I Administracyjne; </w:t>
      </w:r>
    </w:p>
    <w:p w14:paraId="34C18E16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>Studia z Prawa Wyz</w:t>
      </w:r>
      <w:r w:rsidR="004A7116" w:rsidRPr="009A62A6">
        <w:rPr>
          <w:rFonts w:cstheme="minorHAnsi"/>
          <w:bCs/>
          <w:sz w:val="24"/>
          <w:szCs w:val="24"/>
        </w:rPr>
        <w:t xml:space="preserve">naniowego; </w:t>
      </w:r>
    </w:p>
    <w:p w14:paraId="1537BB84" w14:textId="77777777" w:rsidR="009A62A6" w:rsidRDefault="004A7116" w:rsidP="00990328">
      <w:pPr>
        <w:rPr>
          <w:rFonts w:cstheme="minorHAnsi"/>
          <w:bCs/>
          <w:sz w:val="24"/>
          <w:szCs w:val="24"/>
        </w:rPr>
      </w:pPr>
      <w:proofErr w:type="spellStart"/>
      <w:r w:rsidRPr="009A62A6">
        <w:rPr>
          <w:rFonts w:cstheme="minorHAnsi"/>
          <w:bCs/>
          <w:sz w:val="24"/>
          <w:szCs w:val="24"/>
        </w:rPr>
        <w:t>Temidium</w:t>
      </w:r>
      <w:proofErr w:type="spellEnd"/>
      <w:r w:rsidRPr="009A62A6">
        <w:rPr>
          <w:rFonts w:cstheme="minorHAnsi"/>
          <w:bCs/>
          <w:sz w:val="24"/>
          <w:szCs w:val="24"/>
        </w:rPr>
        <w:t xml:space="preserve">; </w:t>
      </w:r>
    </w:p>
    <w:p w14:paraId="1D5B5FD9" w14:textId="77777777" w:rsidR="009A62A6" w:rsidRDefault="004A7116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>Y</w:t>
      </w:r>
      <w:r w:rsidR="00990328" w:rsidRPr="009A62A6">
        <w:rPr>
          <w:rFonts w:cstheme="minorHAnsi"/>
          <w:bCs/>
          <w:sz w:val="24"/>
          <w:szCs w:val="24"/>
        </w:rPr>
        <w:t xml:space="preserve">earbook of </w:t>
      </w:r>
      <w:proofErr w:type="spellStart"/>
      <w:r w:rsidR="00990328" w:rsidRPr="009A62A6">
        <w:rPr>
          <w:rFonts w:cstheme="minorHAnsi"/>
          <w:bCs/>
          <w:sz w:val="24"/>
          <w:szCs w:val="24"/>
        </w:rPr>
        <w:t>Antitrust</w:t>
      </w:r>
      <w:proofErr w:type="spellEnd"/>
      <w:r w:rsidR="00990328" w:rsidRPr="009A62A6">
        <w:rPr>
          <w:rFonts w:cstheme="minorHAnsi"/>
          <w:bCs/>
          <w:sz w:val="24"/>
          <w:szCs w:val="24"/>
        </w:rPr>
        <w:t xml:space="preserve"> and Regulatory </w:t>
      </w:r>
      <w:proofErr w:type="spellStart"/>
      <w:r w:rsidR="00990328" w:rsidRPr="009A62A6">
        <w:rPr>
          <w:rFonts w:cstheme="minorHAnsi"/>
          <w:bCs/>
          <w:sz w:val="24"/>
          <w:szCs w:val="24"/>
        </w:rPr>
        <w:t>Studies</w:t>
      </w:r>
      <w:proofErr w:type="spellEnd"/>
      <w:r w:rsidR="00990328" w:rsidRPr="009A62A6">
        <w:rPr>
          <w:rFonts w:cstheme="minorHAnsi"/>
          <w:bCs/>
          <w:sz w:val="24"/>
          <w:szCs w:val="24"/>
        </w:rPr>
        <w:t xml:space="preserve">; </w:t>
      </w:r>
    </w:p>
    <w:p w14:paraId="17C2D8C0" w14:textId="77777777" w:rsid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Zeszyty Naukowe Sądownictwa Administracyjnego; </w:t>
      </w:r>
    </w:p>
    <w:p w14:paraId="797EA805" w14:textId="5578D652" w:rsidR="00990328" w:rsidRPr="009A62A6" w:rsidRDefault="00990328" w:rsidP="00990328">
      <w:pPr>
        <w:rPr>
          <w:rFonts w:cstheme="minorHAnsi"/>
          <w:bCs/>
          <w:sz w:val="24"/>
          <w:szCs w:val="24"/>
        </w:rPr>
      </w:pPr>
      <w:r w:rsidRPr="009A62A6">
        <w:rPr>
          <w:rFonts w:cstheme="minorHAnsi"/>
          <w:bCs/>
          <w:sz w:val="24"/>
          <w:szCs w:val="24"/>
        </w:rPr>
        <w:t xml:space="preserve">Zeszyty Naukowe Uniwersytetu Jagiellońskiego. </w:t>
      </w:r>
    </w:p>
    <w:p w14:paraId="0B00C6AC" w14:textId="77777777" w:rsidR="00990328" w:rsidRPr="009A62A6" w:rsidRDefault="00990328">
      <w:pPr>
        <w:rPr>
          <w:rFonts w:cstheme="minorHAnsi"/>
          <w:bCs/>
          <w:sz w:val="24"/>
          <w:szCs w:val="24"/>
        </w:rPr>
      </w:pPr>
    </w:p>
    <w:sectPr w:rsidR="00990328" w:rsidRPr="009A62A6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8"/>
    <w:rsid w:val="004A7116"/>
    <w:rsid w:val="005C50E5"/>
    <w:rsid w:val="006460E8"/>
    <w:rsid w:val="007520B8"/>
    <w:rsid w:val="00990328"/>
    <w:rsid w:val="009A62A6"/>
    <w:rsid w:val="00E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7B7A4"/>
  <w15:docId w15:val="{B4F5467A-26BB-49BA-8E8A-E459778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0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@humanitas.edu.pl" TargetMode="External"/><Relationship Id="rId4" Type="http://schemas.openxmlformats.org/officeDocument/2006/relationships/hyperlink" Target="http://www.produkty.lex.pl/monograf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3</cp:revision>
  <dcterms:created xsi:type="dcterms:W3CDTF">2023-05-16T11:48:00Z</dcterms:created>
  <dcterms:modified xsi:type="dcterms:W3CDTF">2023-05-16T12:00:00Z</dcterms:modified>
</cp:coreProperties>
</file>